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附件4</w:t>
      </w:r>
    </w:p>
    <w:p w:rsidR="00D80115" w:rsidRDefault="00D80115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金牌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造价师名单</w:t>
      </w:r>
      <w:proofErr w:type="gramEnd"/>
    </w:p>
    <w:p w:rsidR="00D80115" w:rsidRDefault="00D80115">
      <w:pPr>
        <w:adjustRightInd w:val="0"/>
        <w:spacing w:line="0" w:lineRule="atLeas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9C7037" w:rsidRPr="009C5262" w:rsidRDefault="00D80115" w:rsidP="009C5262">
      <w:pPr>
        <w:adjustRightInd w:val="0"/>
        <w:spacing w:line="324" w:lineRule="auto"/>
        <w:ind w:firstLineChars="200" w:firstLine="560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>1.</w:t>
      </w:r>
      <w:r w:rsidR="009C7037"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王佳</w:t>
      </w:r>
      <w:proofErr w:type="gramStart"/>
      <w:r w:rsidR="009C7037"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浩</w:t>
      </w:r>
      <w:proofErr w:type="gramEnd"/>
      <w:r w:rsidR="009C7037"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江西友诚工程造价有限公司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2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付文峰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江西浩瀚工程管理有限公司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3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李姗姗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江西博扬项目管理有限公司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4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黄福珍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江西宇晟工程管理有限公司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5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缪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媛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江西建同工程造价咨询有限公司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6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钟长江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江西省安信造价咨询有限公司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7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程钟先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江西海川工程管理咨询有限公司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8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罗  威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江西中正工程造价咨询有限责任公司</w:t>
      </w:r>
    </w:p>
    <w:p w:rsidR="009C7037" w:rsidRPr="009C5262" w:rsidRDefault="009C7037" w:rsidP="009C5262">
      <w:pPr>
        <w:adjustRightInd w:val="0"/>
        <w:spacing w:line="324" w:lineRule="auto"/>
        <w:ind w:firstLineChars="200" w:firstLine="592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9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饶志鹏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 江西宏远工程管理有限公司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10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李 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浩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2A037F"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江西友诚工程造价有限公司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11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吁 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莎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2A037F"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江西省建筑设计研究总院集团有限公司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12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唐 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鑫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2A037F"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江西寰洲工程造价咨询有限公司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13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-10"/>
          <w:sz w:val="28"/>
          <w:szCs w:val="28"/>
          <w:shd w:val="clear" w:color="auto" w:fill="FFFFFF"/>
        </w:rPr>
        <w:t>万妤芳子</w:t>
      </w:r>
      <w:r w:rsid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江西工正工程管理有限公司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14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官黄梁</w:t>
      </w:r>
      <w:r w:rsid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江西省东升工程造价咨询有限公司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Microsoft YaHei UI"/>
          <w:color w:val="000000" w:themeColor="text1"/>
          <w:spacing w:val="8"/>
          <w:sz w:val="28"/>
          <w:szCs w:val="28"/>
          <w:shd w:val="clear" w:color="auto" w:fill="FFFFFF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15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魏  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婧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江西新</w:t>
      </w:r>
      <w:proofErr w:type="gramStart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阳工</w:t>
      </w:r>
      <w:proofErr w:type="gramEnd"/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程造价咨询有限公司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16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张  能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江西恒达工程咨询有限公司</w:t>
      </w:r>
    </w:p>
    <w:p w:rsidR="002A037F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17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周晓凡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江西诚建造价咨询有限公司</w:t>
      </w:r>
    </w:p>
    <w:p w:rsidR="009C7037" w:rsidRPr="009C5262" w:rsidRDefault="009C7037" w:rsidP="009C5262">
      <w:pPr>
        <w:adjustRightInd w:val="0"/>
        <w:spacing w:line="324" w:lineRule="auto"/>
        <w:ind w:firstLineChars="150" w:firstLine="444"/>
        <w:rPr>
          <w:rFonts w:ascii="宋体" w:hAnsi="宋体" w:cs="Calibri"/>
          <w:color w:val="000000" w:themeColor="text1"/>
          <w:kern w:val="0"/>
          <w:sz w:val="28"/>
          <w:szCs w:val="28"/>
        </w:rPr>
      </w:pP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18</w:t>
      </w:r>
      <w:r w:rsidRPr="009C5262">
        <w:rPr>
          <w:rFonts w:ascii="宋体" w:hAnsi="宋体" w:cs="Calibri" w:hint="eastAsia"/>
          <w:color w:val="000000" w:themeColor="text1"/>
          <w:kern w:val="0"/>
          <w:sz w:val="28"/>
          <w:szCs w:val="28"/>
        </w:rPr>
        <w:t xml:space="preserve">.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黄佳丽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 </w:t>
      </w:r>
      <w:r w:rsid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Pr="009C5262">
        <w:rPr>
          <w:rFonts w:ascii="宋体" w:hAnsi="宋体" w:cs="Microsoft YaHei UI" w:hint="eastAsia"/>
          <w:color w:val="000000" w:themeColor="text1"/>
          <w:spacing w:val="8"/>
          <w:sz w:val="28"/>
          <w:szCs w:val="28"/>
          <w:shd w:val="clear" w:color="auto" w:fill="FFFFFF"/>
        </w:rPr>
        <w:t>江西工正工程管理有限公司</w:t>
      </w:r>
      <w:bookmarkStart w:id="0" w:name="_GoBack"/>
      <w:bookmarkEnd w:id="0"/>
    </w:p>
    <w:sectPr w:rsidR="009C7037" w:rsidRPr="009C5262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F5" w:rsidRDefault="004D37F5">
      <w:r>
        <w:separator/>
      </w:r>
    </w:p>
  </w:endnote>
  <w:endnote w:type="continuationSeparator" w:id="0">
    <w:p w:rsidR="004D37F5" w:rsidRDefault="004D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6776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31A">
      <w:rPr>
        <w:rStyle w:val="a7"/>
        <w:noProof/>
      </w:rPr>
      <w:t>3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F5" w:rsidRDefault="004D37F5">
      <w:r>
        <w:separator/>
      </w:r>
    </w:p>
  </w:footnote>
  <w:footnote w:type="continuationSeparator" w:id="0">
    <w:p w:rsidR="004D37F5" w:rsidRDefault="004D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F5F35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F113F"/>
    <w:rsid w:val="002F167D"/>
    <w:rsid w:val="00312FE7"/>
    <w:rsid w:val="00331754"/>
    <w:rsid w:val="003454BB"/>
    <w:rsid w:val="003555F1"/>
    <w:rsid w:val="00396BD1"/>
    <w:rsid w:val="003B6B5D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4D37F5"/>
    <w:rsid w:val="005079F0"/>
    <w:rsid w:val="00531184"/>
    <w:rsid w:val="00557AA6"/>
    <w:rsid w:val="00565A7C"/>
    <w:rsid w:val="005B1B16"/>
    <w:rsid w:val="005D41DA"/>
    <w:rsid w:val="006165FC"/>
    <w:rsid w:val="00666BCF"/>
    <w:rsid w:val="0067763C"/>
    <w:rsid w:val="006938F1"/>
    <w:rsid w:val="006E43D4"/>
    <w:rsid w:val="007010E2"/>
    <w:rsid w:val="00732D66"/>
    <w:rsid w:val="0075500E"/>
    <w:rsid w:val="00760B19"/>
    <w:rsid w:val="00765017"/>
    <w:rsid w:val="00772466"/>
    <w:rsid w:val="007A23C2"/>
    <w:rsid w:val="007A3679"/>
    <w:rsid w:val="007B2031"/>
    <w:rsid w:val="007D4BF0"/>
    <w:rsid w:val="007E72C2"/>
    <w:rsid w:val="00805CE8"/>
    <w:rsid w:val="00830A87"/>
    <w:rsid w:val="0083313A"/>
    <w:rsid w:val="00836616"/>
    <w:rsid w:val="00842376"/>
    <w:rsid w:val="008678F1"/>
    <w:rsid w:val="008A61EB"/>
    <w:rsid w:val="008D7DBD"/>
    <w:rsid w:val="008F106A"/>
    <w:rsid w:val="008F5BB6"/>
    <w:rsid w:val="008F6ABC"/>
    <w:rsid w:val="00935E0A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A282C"/>
    <w:rsid w:val="00AB0C89"/>
    <w:rsid w:val="00AF4E48"/>
    <w:rsid w:val="00B03CAE"/>
    <w:rsid w:val="00B93203"/>
    <w:rsid w:val="00B95F3D"/>
    <w:rsid w:val="00BA5AD7"/>
    <w:rsid w:val="00BB44DF"/>
    <w:rsid w:val="00C06C12"/>
    <w:rsid w:val="00C10BC7"/>
    <w:rsid w:val="00C13CCE"/>
    <w:rsid w:val="00C26F71"/>
    <w:rsid w:val="00C928DB"/>
    <w:rsid w:val="00CA6D2C"/>
    <w:rsid w:val="00CF7943"/>
    <w:rsid w:val="00D80115"/>
    <w:rsid w:val="00DD303C"/>
    <w:rsid w:val="00DD3850"/>
    <w:rsid w:val="00DE4E9E"/>
    <w:rsid w:val="00E05251"/>
    <w:rsid w:val="00E37B36"/>
    <w:rsid w:val="00E5280B"/>
    <w:rsid w:val="00E823A8"/>
    <w:rsid w:val="00EB7CC9"/>
    <w:rsid w:val="00F471C0"/>
    <w:rsid w:val="00FD100E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B3088-9C84-44B4-A983-C5CEBB9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18</cp:revision>
  <dcterms:created xsi:type="dcterms:W3CDTF">2022-12-21T03:09:00Z</dcterms:created>
  <dcterms:modified xsi:type="dcterms:W3CDTF">2022-12-22T08:21:00Z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